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5E" w:rsidRPr="004D6562" w:rsidRDefault="0043115E" w:rsidP="0043115E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#15</w:t>
      </w:r>
      <w:r w:rsidR="003C5FC9">
        <w:rPr>
          <w:rFonts w:ascii="Arial" w:hAnsi="Arial" w:cs="Arial"/>
          <w:b/>
          <w:bCs/>
          <w:sz w:val="24"/>
        </w:rPr>
        <w:t>6e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</w:t>
      </w:r>
      <w:r w:rsidR="00B57DBE" w:rsidRPr="00B57DBE">
        <w:rPr>
          <w:rFonts w:ascii="Arial" w:hAnsi="Arial" w:cs="Arial"/>
          <w:b/>
          <w:noProof/>
          <w:sz w:val="24"/>
          <w:szCs w:val="24"/>
        </w:rPr>
        <w:t>230</w:t>
      </w:r>
      <w:r w:rsidR="00AC2E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5576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43115E" w:rsidRPr="004D6562" w:rsidRDefault="003C5FC9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C5FC9">
        <w:rPr>
          <w:rFonts w:ascii="Arial" w:hAnsi="Arial" w:cs="Arial"/>
          <w:b/>
          <w:noProof/>
          <w:sz w:val="24"/>
          <w:szCs w:val="24"/>
        </w:rPr>
        <w:t>17 - 21 April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3C5FC9">
        <w:rPr>
          <w:rFonts w:ascii="Arial" w:hAnsi="Arial" w:cs="Arial"/>
          <w:b/>
          <w:noProof/>
          <w:sz w:val="24"/>
          <w:szCs w:val="24"/>
        </w:rPr>
        <w:t xml:space="preserve"> 2023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="0043115E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3C5FC9">
        <w:rPr>
          <w:rFonts w:ascii="Arial" w:hAnsi="Arial" w:cs="Arial"/>
          <w:b/>
          <w:noProof/>
          <w:sz w:val="24"/>
          <w:szCs w:val="24"/>
        </w:rPr>
        <w:t>Electronic</w:t>
      </w:r>
      <w:r>
        <w:rPr>
          <w:rFonts w:ascii="Arial" w:hAnsi="Arial" w:cs="Arial"/>
          <w:b/>
          <w:noProof/>
          <w:color w:val="0000FF"/>
        </w:rPr>
        <w:tab/>
      </w:r>
    </w:p>
    <w:p w:rsidR="00C02B7F" w:rsidRPr="007C540C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C4D0F" w:rsidRPr="002104F7">
        <w:rPr>
          <w:rFonts w:ascii="Arial" w:hAnsi="Arial" w:cs="Arial"/>
          <w:b/>
          <w:lang w:val="en-US"/>
        </w:rPr>
        <w:t xml:space="preserve">LS </w:t>
      </w:r>
      <w:r w:rsidR="007C5E4C" w:rsidRPr="002104F7">
        <w:rPr>
          <w:rFonts w:ascii="Arial" w:hAnsi="Arial" w:cs="Arial"/>
          <w:b/>
          <w:lang w:val="en-US"/>
        </w:rPr>
        <w:t xml:space="preserve">on </w:t>
      </w:r>
      <w:r w:rsidR="0083190B">
        <w:rPr>
          <w:rFonts w:ascii="Arial" w:hAnsi="Arial" w:cs="Arial"/>
          <w:b/>
          <w:lang w:val="en-US"/>
        </w:rPr>
        <w:t>Overload Control in Support of Discontinuous Network C</w:t>
      </w:r>
      <w:r w:rsidR="0083190B" w:rsidRPr="0083190B">
        <w:rPr>
          <w:rFonts w:ascii="Arial" w:hAnsi="Arial" w:cs="Arial"/>
          <w:b/>
          <w:lang w:val="en-US"/>
        </w:rPr>
        <w:t>overage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  <w:bCs/>
        </w:rPr>
        <w:t>-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</w:rPr>
        <w:t>5GSAT_Ph2</w:t>
      </w:r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BF1E4B">
        <w:rPr>
          <w:rFonts w:ascii="Arial" w:hAnsi="Arial" w:cs="Arial"/>
          <w:bCs/>
          <w:lang w:val="en-US"/>
        </w:rPr>
        <w:t>CT1</w:t>
      </w:r>
      <w:bookmarkStart w:id="0" w:name="_GoBack"/>
      <w:bookmarkEnd w:id="0"/>
    </w:p>
    <w:p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7017E" w:rsidRPr="00743E62">
        <w:rPr>
          <w:rFonts w:ascii="Arial" w:hAnsi="Arial" w:cs="Arial"/>
          <w:bCs/>
          <w:lang w:val="en-US"/>
        </w:rPr>
        <w:tab/>
      </w:r>
    </w:p>
    <w:p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:rsidR="00463675" w:rsidRPr="00994C74" w:rsidRDefault="00463675" w:rsidP="00994C74">
      <w:pPr>
        <w:pStyle w:val="4"/>
        <w:tabs>
          <w:tab w:val="clear" w:pos="2694"/>
          <w:tab w:val="left" w:pos="2268"/>
          <w:tab w:val="left" w:pos="3153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994C74">
        <w:rPr>
          <w:rFonts w:cs="Arial"/>
          <w:b w:val="0"/>
          <w:bCs/>
        </w:rPr>
        <w:tab/>
      </w:r>
      <w:r w:rsidR="00994C74">
        <w:rPr>
          <w:rFonts w:eastAsia="等线" w:cs="Arial" w:hint="eastAsia"/>
          <w:b w:val="0"/>
          <w:bCs/>
          <w:lang w:eastAsia="zh-CN"/>
        </w:rPr>
        <w:t>Dan Wang</w:t>
      </w:r>
    </w:p>
    <w:p w:rsidR="00463675" w:rsidRPr="00994C74" w:rsidRDefault="00463675">
      <w:pPr>
        <w:pStyle w:val="7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994C74">
        <w:rPr>
          <w:rFonts w:eastAsia="等线" w:cs="Arial" w:hint="eastAsia"/>
          <w:b w:val="0"/>
          <w:bCs/>
          <w:lang w:eastAsia="zh-CN"/>
        </w:rPr>
        <w:tab/>
      </w:r>
      <w:r w:rsidR="00994C74">
        <w:rPr>
          <w:rFonts w:eastAsia="等线" w:cs="Arial" w:hint="eastAsia"/>
          <w:b w:val="0"/>
          <w:bCs/>
          <w:lang w:eastAsia="zh-CN"/>
        </w:rPr>
        <w:tab/>
      </w:r>
      <w:proofErr w:type="spellStart"/>
      <w:r w:rsidR="00994C74">
        <w:rPr>
          <w:rFonts w:eastAsia="等线" w:cs="Arial" w:hint="eastAsia"/>
          <w:b w:val="0"/>
          <w:bCs/>
          <w:lang w:eastAsia="zh-CN"/>
        </w:rPr>
        <w:t>wangdanyjy@chinamobile.com</w:t>
      </w:r>
      <w:proofErr w:type="spellEnd"/>
    </w:p>
    <w:p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ab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A3F8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A3F82">
        <w:rPr>
          <w:rFonts w:ascii="Arial" w:eastAsia="等线" w:hAnsi="Arial" w:cs="Arial" w:hint="eastAsia"/>
          <w:bCs/>
          <w:lang w:eastAsia="zh-CN"/>
        </w:rPr>
        <w:t>None</w:t>
      </w:r>
    </w:p>
    <w:p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C540C" w:rsidRDefault="00463675">
      <w:pPr>
        <w:rPr>
          <w:rFonts w:ascii="Arial" w:hAnsi="Arial" w:cs="Arial"/>
        </w:rPr>
      </w:pPr>
    </w:p>
    <w:p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:rsidR="009F4079" w:rsidRDefault="004009F6" w:rsidP="003B02D1">
      <w:pPr>
        <w:jc w:val="both"/>
        <w:rPr>
          <w:lang w:val="en-US" w:eastAsia="ko-KR"/>
        </w:rPr>
      </w:pPr>
      <w:r>
        <w:rPr>
          <w:lang w:val="en-US" w:eastAsia="ko-KR"/>
        </w:rPr>
        <w:t xml:space="preserve">As part of </w:t>
      </w:r>
      <w:r w:rsidR="003B02D1">
        <w:rPr>
          <w:lang w:val="en-US" w:eastAsia="ko-KR"/>
        </w:rPr>
        <w:t>the</w:t>
      </w:r>
      <w:r>
        <w:rPr>
          <w:lang w:val="en-US" w:eastAsia="ko-KR"/>
        </w:rPr>
        <w:t xml:space="preserve"> normative work on 5GSAT_Ph2, </w:t>
      </w:r>
      <w:r w:rsidR="000F690A">
        <w:rPr>
          <w:lang w:val="en-US" w:eastAsia="ko-KR"/>
        </w:rPr>
        <w:t xml:space="preserve">SA2 have concluded on </w:t>
      </w:r>
      <w:r w:rsidR="007B376E">
        <w:rPr>
          <w:lang w:val="en-US" w:eastAsia="ko-KR"/>
        </w:rPr>
        <w:t xml:space="preserve">support of </w:t>
      </w:r>
      <w:r w:rsidR="003B02D1" w:rsidRPr="003B02D1">
        <w:rPr>
          <w:lang w:val="en-US" w:eastAsia="ko-KR"/>
        </w:rPr>
        <w:t>discontinuous network coverage</w:t>
      </w:r>
      <w:r w:rsidR="003B02D1">
        <w:rPr>
          <w:lang w:val="en-US" w:eastAsia="ko-KR"/>
        </w:rPr>
        <w:t xml:space="preserve"> </w:t>
      </w:r>
      <w:r w:rsidR="003B02D1" w:rsidRPr="003B02D1">
        <w:rPr>
          <w:lang w:val="en-US" w:eastAsia="ko-KR"/>
        </w:rPr>
        <w:t>for satellite access</w:t>
      </w:r>
      <w:r w:rsidR="003B02D1">
        <w:rPr>
          <w:lang w:val="en-US" w:eastAsia="ko-KR"/>
        </w:rPr>
        <w:t xml:space="preserve"> in the aspect of overload control</w:t>
      </w:r>
      <w:r w:rsidR="00265883">
        <w:rPr>
          <w:lang w:val="en-US" w:eastAsia="ko-KR"/>
        </w:rPr>
        <w:t xml:space="preserve"> </w:t>
      </w:r>
      <w:r w:rsidR="00994C74">
        <w:rPr>
          <w:rFonts w:eastAsia="等线" w:hint="eastAsia"/>
          <w:lang w:val="en-US" w:eastAsia="zh-CN"/>
        </w:rPr>
        <w:t>as described in TS 23.501 V18.1.0 clause 5.4.13.5</w:t>
      </w:r>
      <w:r w:rsidR="000F690A">
        <w:rPr>
          <w:lang w:val="en-US" w:eastAsia="ko-KR"/>
        </w:rPr>
        <w:t>.</w:t>
      </w:r>
    </w:p>
    <w:p w:rsidR="0043455B" w:rsidRDefault="0043455B" w:rsidP="003B02D1">
      <w:pPr>
        <w:jc w:val="both"/>
        <w:rPr>
          <w:lang w:val="en-US" w:eastAsia="ko-KR"/>
        </w:rPr>
      </w:pPr>
    </w:p>
    <w:p w:rsidR="003B02D1" w:rsidRDefault="003B02D1" w:rsidP="003B02D1">
      <w:pPr>
        <w:jc w:val="both"/>
        <w:rPr>
          <w:lang w:val="en-US" w:eastAsia="ko-KR"/>
        </w:rPr>
      </w:pPr>
      <w:r w:rsidRPr="003B02D1">
        <w:rPr>
          <w:lang w:val="en-US" w:eastAsia="ko-KR"/>
        </w:rPr>
        <w:t xml:space="preserve">In order to avoid a large number of UEs causing excessive </w:t>
      </w:r>
      <w:proofErr w:type="spellStart"/>
      <w:r w:rsidRPr="003B02D1">
        <w:rPr>
          <w:lang w:val="en-US" w:eastAsia="ko-KR"/>
        </w:rPr>
        <w:t>signalling</w:t>
      </w:r>
      <w:proofErr w:type="spellEnd"/>
      <w:r w:rsidRPr="003B02D1">
        <w:rPr>
          <w:lang w:val="en-US" w:eastAsia="ko-KR"/>
        </w:rPr>
        <w:t xml:space="preserve"> load on the network when re-gaining coverage after being out of coverage, the AMF may determine a maximum waiting time before UEs are allowed to initiate NAS </w:t>
      </w:r>
      <w:proofErr w:type="spellStart"/>
      <w:r w:rsidRPr="003B02D1">
        <w:rPr>
          <w:lang w:val="en-US" w:eastAsia="ko-KR"/>
        </w:rPr>
        <w:t>signalling</w:t>
      </w:r>
      <w:proofErr w:type="spellEnd"/>
      <w:r w:rsidRPr="003B02D1">
        <w:rPr>
          <w:lang w:val="en-US" w:eastAsia="ko-KR"/>
        </w:rPr>
        <w:t xml:space="preserve"> with the network.</w:t>
      </w:r>
      <w:r w:rsidR="006061D6">
        <w:rPr>
          <w:lang w:val="en-US" w:eastAsia="ko-KR"/>
        </w:rPr>
        <w:t xml:space="preserve"> </w:t>
      </w:r>
      <w:r w:rsidRPr="003B02D1">
        <w:rPr>
          <w:lang w:val="en-US" w:eastAsia="ko-KR"/>
        </w:rPr>
        <w:t xml:space="preserve">The AMF </w:t>
      </w:r>
      <w:r w:rsidR="006061D6">
        <w:rPr>
          <w:lang w:val="en-US" w:eastAsia="ko-KR"/>
        </w:rPr>
        <w:t>will send</w:t>
      </w:r>
      <w:r w:rsidRPr="003B02D1">
        <w:rPr>
          <w:lang w:val="en-US" w:eastAsia="ko-KR"/>
        </w:rPr>
        <w:t xml:space="preserve"> this maximum waiting time to individual UEs during the Registration procedure or UE Configuration Update procedure.</w:t>
      </w:r>
    </w:p>
    <w:p w:rsidR="006061D6" w:rsidRDefault="006061D6" w:rsidP="003B02D1">
      <w:pPr>
        <w:jc w:val="both"/>
        <w:rPr>
          <w:lang w:val="en-US" w:eastAsia="ko-KR"/>
        </w:rPr>
      </w:pPr>
    </w:p>
    <w:p w:rsidR="006061D6" w:rsidRPr="006061D6" w:rsidRDefault="006061D6" w:rsidP="006061D6">
      <w:pPr>
        <w:jc w:val="both"/>
        <w:rPr>
          <w:lang w:val="en-US" w:eastAsia="ko-KR"/>
        </w:rPr>
      </w:pPr>
      <w:r w:rsidRPr="006061D6">
        <w:rPr>
          <w:lang w:val="en-US" w:eastAsia="ko-KR"/>
        </w:rPr>
        <w:t xml:space="preserve">Upon returning in coverage after being out of coverage due to discontinuous coverage, the UE </w:t>
      </w:r>
      <w:r>
        <w:rPr>
          <w:lang w:val="en-US" w:eastAsia="ko-KR"/>
        </w:rPr>
        <w:t>will set</w:t>
      </w:r>
      <w:r w:rsidRPr="006061D6">
        <w:rPr>
          <w:lang w:val="en-US" w:eastAsia="ko-KR"/>
        </w:rPr>
        <w:t xml:space="preserve"> the discontinuous coverage wait timer value to a random value up to and including the latest maximum waiting time for this PLMN and RAT type, and starts this timer. The UE shall not initiate any NAS </w:t>
      </w:r>
      <w:proofErr w:type="spellStart"/>
      <w:r w:rsidRPr="006061D6">
        <w:rPr>
          <w:lang w:val="en-US" w:eastAsia="ko-KR"/>
        </w:rPr>
        <w:t>signalling</w:t>
      </w:r>
      <w:proofErr w:type="spellEnd"/>
      <w:r w:rsidRPr="006061D6">
        <w:rPr>
          <w:lang w:val="en-US" w:eastAsia="ko-KR"/>
        </w:rPr>
        <w:t xml:space="preserve"> while the timer is running.</w:t>
      </w:r>
    </w:p>
    <w:p w:rsidR="009B70DA" w:rsidRPr="006061D6" w:rsidRDefault="009B70DA" w:rsidP="003B02D1">
      <w:pPr>
        <w:jc w:val="both"/>
        <w:rPr>
          <w:lang w:val="en-US" w:eastAsia="ko-KR"/>
        </w:rPr>
      </w:pPr>
    </w:p>
    <w:p w:rsidR="00C067DF" w:rsidRDefault="000F690A" w:rsidP="00C067DF">
      <w:pPr>
        <w:rPr>
          <w:rFonts w:eastAsia="等线" w:hint="eastAsia"/>
          <w:lang w:eastAsia="zh-CN"/>
        </w:rPr>
      </w:pPr>
      <w:r>
        <w:rPr>
          <w:lang w:eastAsia="ko-KR"/>
        </w:rPr>
        <w:t>For t</w:t>
      </w:r>
      <w:r w:rsidR="006061D6">
        <w:rPr>
          <w:lang w:eastAsia="ko-KR"/>
        </w:rPr>
        <w:t>his case</w:t>
      </w:r>
      <w:r>
        <w:rPr>
          <w:lang w:eastAsia="ko-KR"/>
        </w:rPr>
        <w:t xml:space="preserve">, SA2 would like to </w:t>
      </w:r>
      <w:r w:rsidR="006061D6">
        <w:rPr>
          <w:lang w:eastAsia="ko-KR"/>
        </w:rPr>
        <w:t>ask</w:t>
      </w:r>
      <w:r w:rsidR="006061D6" w:rsidRPr="006061D6">
        <w:rPr>
          <w:lang w:eastAsia="ko-KR"/>
        </w:rPr>
        <w:t xml:space="preserve"> CT1</w:t>
      </w:r>
      <w:r w:rsidR="006061D6">
        <w:rPr>
          <w:lang w:eastAsia="ko-KR"/>
        </w:rPr>
        <w:t>:</w:t>
      </w:r>
    </w:p>
    <w:p w:rsidR="00E8188C" w:rsidRPr="006061D6" w:rsidRDefault="00C067DF" w:rsidP="00C067DF">
      <w:pPr>
        <w:rPr>
          <w:lang w:eastAsia="ko-KR"/>
        </w:rPr>
      </w:pPr>
      <w:r>
        <w:rPr>
          <w:rFonts w:eastAsia="等线" w:hint="eastAsia"/>
          <w:lang w:eastAsia="zh-CN"/>
        </w:rPr>
        <w:t>W</w:t>
      </w:r>
      <w:r w:rsidR="006061D6" w:rsidRPr="006061D6">
        <w:rPr>
          <w:lang w:eastAsia="ko-KR"/>
        </w:rPr>
        <w:t xml:space="preserve">hether the maximum wait time will require a new IE or </w:t>
      </w:r>
      <w:r w:rsidR="006061D6">
        <w:rPr>
          <w:lang w:eastAsia="ko-KR"/>
        </w:rPr>
        <w:t xml:space="preserve">reuse existing IE used for MINT </w:t>
      </w:r>
      <w:r w:rsidR="006061D6" w:rsidRPr="006061D6">
        <w:rPr>
          <w:lang w:eastAsia="ko-KR"/>
        </w:rPr>
        <w:t>i.e. disaster return wait range information. SA2 specs will be aligned based on CT1 decision.</w:t>
      </w:r>
    </w:p>
    <w:p w:rsidR="006061D6" w:rsidRPr="006061D6" w:rsidRDefault="006061D6" w:rsidP="00994C74">
      <w:pPr>
        <w:ind w:firstLineChars="200" w:firstLine="393"/>
        <w:rPr>
          <w:rFonts w:ascii="Arial" w:hAnsi="Arial" w:cs="Arial"/>
          <w:b/>
        </w:rPr>
      </w:pPr>
    </w:p>
    <w:p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7C540C">
        <w:rPr>
          <w:rFonts w:ascii="Arial" w:hAnsi="Arial" w:cs="Arial"/>
          <w:b/>
        </w:rPr>
        <w:t xml:space="preserve">To </w:t>
      </w:r>
      <w:r w:rsidR="00BF1E4B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/>
        </w:rPr>
        <w:t>group.</w:t>
      </w:r>
      <w:proofErr w:type="gramEnd"/>
    </w:p>
    <w:p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4A1524">
        <w:rPr>
          <w:lang w:eastAsia="ko-KR"/>
        </w:rPr>
        <w:t xml:space="preserve">SA2 </w:t>
      </w:r>
      <w:r>
        <w:rPr>
          <w:lang w:eastAsia="ko-KR"/>
        </w:rPr>
        <w:t>kindly asks</w:t>
      </w:r>
      <w:r w:rsidRPr="004A1524">
        <w:rPr>
          <w:lang w:eastAsia="ko-KR"/>
        </w:rPr>
        <w:t xml:space="preserve"> </w:t>
      </w:r>
      <w:r w:rsidR="00BF1E4B">
        <w:rPr>
          <w:lang w:eastAsia="ko-KR"/>
        </w:rPr>
        <w:t>CT1</w:t>
      </w:r>
      <w:r>
        <w:rPr>
          <w:lang w:eastAsia="ko-KR"/>
        </w:rPr>
        <w:t xml:space="preserve"> to </w:t>
      </w:r>
      <w:r w:rsidR="00770765">
        <w:rPr>
          <w:lang w:eastAsia="ko-KR"/>
        </w:rPr>
        <w:t xml:space="preserve">decide </w:t>
      </w:r>
      <w:r w:rsidR="00770765" w:rsidRPr="00770765">
        <w:rPr>
          <w:lang w:eastAsia="ko-KR"/>
        </w:rPr>
        <w:t xml:space="preserve">whether the maximum wait time will require a new IE or reuse existing IE used for MINT. </w:t>
      </w:r>
    </w:p>
    <w:p w:rsidR="00E57BA2" w:rsidRPr="007C540C" w:rsidRDefault="00E57BA2">
      <w:pPr>
        <w:spacing w:after="120"/>
        <w:rPr>
          <w:rFonts w:ascii="Arial" w:hAnsi="Arial" w:cs="Arial"/>
          <w:b/>
        </w:rPr>
      </w:pPr>
    </w:p>
    <w:p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:rsidR="00A92C3E" w:rsidRPr="009E1129" w:rsidRDefault="009E1129" w:rsidP="004D1605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 w:hint="eastAsia"/>
          <w:bCs/>
          <w:lang w:val="fr-FR" w:eastAsia="zh-CN"/>
        </w:rPr>
      </w:pPr>
      <w:r>
        <w:rPr>
          <w:rFonts w:ascii="Arial" w:eastAsia="等线" w:hAnsi="Arial" w:cs="Arial" w:hint="eastAsia"/>
          <w:bCs/>
          <w:lang w:val="fr-FR" w:eastAsia="zh-CN"/>
        </w:rPr>
        <w:t>3GPP SA2#158</w:t>
      </w:r>
      <w:r w:rsidR="001E7C0A" w:rsidRPr="001E7C0A">
        <w:rPr>
          <w:rFonts w:ascii="Arial" w:hAnsi="Arial" w:cs="Arial"/>
          <w:bCs/>
        </w:rPr>
        <w:t xml:space="preserve"> </w:t>
      </w:r>
      <w:r w:rsidR="001E7C0A">
        <w:rPr>
          <w:rFonts w:ascii="Arial" w:eastAsia="等线" w:hAnsi="Arial" w:cs="Arial" w:hint="eastAsia"/>
          <w:bCs/>
          <w:lang w:eastAsia="zh-CN"/>
        </w:rPr>
        <w:t xml:space="preserve">                                   </w:t>
      </w:r>
      <w:r w:rsidR="001E7C0A" w:rsidRPr="00B03C5D">
        <w:rPr>
          <w:rFonts w:ascii="Arial" w:hAnsi="Arial" w:cs="Arial"/>
          <w:bCs/>
        </w:rPr>
        <w:t>21 – 25</w:t>
      </w:r>
      <w:r w:rsidR="00F16990">
        <w:rPr>
          <w:rFonts w:ascii="Arial" w:eastAsia="等线" w:hAnsi="Arial" w:cs="Arial" w:hint="eastAsia"/>
          <w:bCs/>
          <w:lang w:eastAsia="zh-CN"/>
        </w:rPr>
        <w:t xml:space="preserve"> </w:t>
      </w:r>
      <w:r w:rsidR="00F16990" w:rsidRPr="00B03C5D">
        <w:rPr>
          <w:rFonts w:ascii="Arial" w:hAnsi="Arial" w:cs="Arial"/>
          <w:bCs/>
        </w:rPr>
        <w:t>August</w:t>
      </w:r>
      <w:r w:rsidR="001E7C0A" w:rsidRPr="00B03C5D">
        <w:rPr>
          <w:rFonts w:ascii="Arial" w:hAnsi="Arial" w:cs="Arial"/>
          <w:bCs/>
        </w:rPr>
        <w:t xml:space="preserve"> 2023</w:t>
      </w:r>
      <w:r w:rsidR="001E7C0A" w:rsidRPr="00B03C5D">
        <w:rPr>
          <w:rFonts w:ascii="Arial" w:hAnsi="Arial" w:cs="Arial"/>
          <w:bCs/>
        </w:rPr>
        <w:tab/>
      </w:r>
      <w:r w:rsidR="001E7C0A" w:rsidRPr="00B03C5D">
        <w:rPr>
          <w:rFonts w:ascii="Arial" w:hAnsi="Arial" w:cs="Arial"/>
          <w:bCs/>
        </w:rPr>
        <w:tab/>
      </w:r>
      <w:r w:rsidR="001E7C0A" w:rsidRPr="00B03C5D">
        <w:rPr>
          <w:rFonts w:ascii="Arial" w:hAnsi="Arial" w:cs="Arial"/>
          <w:bCs/>
        </w:rPr>
        <w:tab/>
        <w:t>Goteborg, SE</w:t>
      </w:r>
    </w:p>
    <w:sectPr w:rsidR="00A92C3E" w:rsidRPr="009E1129" w:rsidSect="00C819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39B" w:rsidRDefault="00E8339B">
      <w:r>
        <w:separator/>
      </w:r>
    </w:p>
  </w:endnote>
  <w:endnote w:type="continuationSeparator" w:id="0">
    <w:p w:rsidR="00E8339B" w:rsidRDefault="00E8339B">
      <w:r>
        <w:continuationSeparator/>
      </w:r>
    </w:p>
  </w:endnote>
  <w:endnote w:type="continuationNotice" w:id="1">
    <w:p w:rsidR="00E8339B" w:rsidRDefault="00E8339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39B" w:rsidRDefault="00E8339B">
      <w:r>
        <w:separator/>
      </w:r>
    </w:p>
  </w:footnote>
  <w:footnote w:type="continuationSeparator" w:id="0">
    <w:p w:rsidR="00E8339B" w:rsidRDefault="00E8339B">
      <w:r>
        <w:continuationSeparator/>
      </w:r>
    </w:p>
  </w:footnote>
  <w:footnote w:type="continuationNotice" w:id="1">
    <w:p w:rsidR="00E8339B" w:rsidRDefault="00E8339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C74" w:rsidRDefault="00994C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5F8F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3F82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E7C0A"/>
    <w:rsid w:val="001F0489"/>
    <w:rsid w:val="001F08D8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23CCD"/>
    <w:rsid w:val="002332E9"/>
    <w:rsid w:val="00234C74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66F25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2D1"/>
    <w:rsid w:val="003B117D"/>
    <w:rsid w:val="003B7D60"/>
    <w:rsid w:val="003B7F92"/>
    <w:rsid w:val="003C3065"/>
    <w:rsid w:val="003C44A3"/>
    <w:rsid w:val="003C5FC9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061D6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0765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190B"/>
    <w:rsid w:val="00837500"/>
    <w:rsid w:val="00844368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4C74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129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4CAD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C2E4D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57DBE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1E4B"/>
    <w:rsid w:val="00BF32CE"/>
    <w:rsid w:val="00BF4DFE"/>
    <w:rsid w:val="00BF6637"/>
    <w:rsid w:val="00BF7639"/>
    <w:rsid w:val="00C021DE"/>
    <w:rsid w:val="00C02B7F"/>
    <w:rsid w:val="00C0405C"/>
    <w:rsid w:val="00C0661A"/>
    <w:rsid w:val="00C067DF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1982"/>
    <w:rsid w:val="00C86A61"/>
    <w:rsid w:val="00C87BDB"/>
    <w:rsid w:val="00C937D5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3CAC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39B"/>
    <w:rsid w:val="00E83F3C"/>
    <w:rsid w:val="00E842B1"/>
    <w:rsid w:val="00E84DA5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990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82"/>
    <w:rPr>
      <w:lang w:val="en-GB"/>
    </w:rPr>
  </w:style>
  <w:style w:type="paragraph" w:styleId="1">
    <w:name w:val="heading 1"/>
    <w:aliases w:val="H1,h1"/>
    <w:basedOn w:val="a"/>
    <w:next w:val="a"/>
    <w:qFormat/>
    <w:rsid w:val="00C8198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8198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8198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81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8198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8198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81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8198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8198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8198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8198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C8198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81982"/>
  </w:style>
  <w:style w:type="paragraph" w:customStyle="1" w:styleId="B1">
    <w:name w:val="B1"/>
    <w:basedOn w:val="a"/>
    <w:link w:val="B1Char"/>
    <w:qFormat/>
    <w:rsid w:val="00C8198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8198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81982"/>
    <w:pPr>
      <w:widowControl w:val="0"/>
    </w:pPr>
  </w:style>
  <w:style w:type="paragraph" w:customStyle="1" w:styleId="20">
    <w:name w:val="??? 2"/>
    <w:basedOn w:val="a7"/>
    <w:next w:val="a7"/>
    <w:rsid w:val="00C8198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C81982"/>
    <w:rPr>
      <w:sz w:val="16"/>
    </w:rPr>
  </w:style>
  <w:style w:type="paragraph" w:customStyle="1" w:styleId="DECISION">
    <w:name w:val="DECISION"/>
    <w:basedOn w:val="a"/>
    <w:rsid w:val="00C8198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8198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198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198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81982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eastAsia="ja-JP"/>
    </w:rPr>
  </w:style>
  <w:style w:type="paragraph" w:customStyle="1" w:styleId="B2">
    <w:name w:val="B2"/>
    <w:basedOn w:val="a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eastAsia="ja-JP"/>
    </w:rPr>
  </w:style>
  <w:style w:type="paragraph" w:styleId="af0">
    <w:name w:val="List Paragraph"/>
    <w:basedOn w:val="a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5778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4B7A2E-3D2E-4C4C-9CFA-A677B7F3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cmcc-wd</cp:lastModifiedBy>
  <cp:revision>8</cp:revision>
  <cp:lastPrinted>2002-04-23T00:10:00Z</cp:lastPrinted>
  <dcterms:created xsi:type="dcterms:W3CDTF">2023-04-23T03:13:00Z</dcterms:created>
  <dcterms:modified xsi:type="dcterms:W3CDTF">2023-04-23T03:14:00Z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